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1A0D" w:rsidRPr="00300732" w:rsidRDefault="00401A0D" w:rsidP="00F8354E">
      <w:pPr>
        <w:pStyle w:val="StandardEnglish"/>
        <w:rPr>
          <w:sz w:val="28"/>
          <w:szCs w:val="28"/>
        </w:rPr>
      </w:pPr>
      <w:r w:rsidRPr="00300732">
        <w:rPr>
          <w:sz w:val="28"/>
          <w:szCs w:val="28"/>
        </w:rPr>
        <w:t>KS Jukka Rasilainen</w:t>
      </w:r>
    </w:p>
    <w:p w:rsidR="00401A0D" w:rsidRPr="00401A0D" w:rsidRDefault="00401A0D" w:rsidP="00F8354E">
      <w:pPr>
        <w:pStyle w:val="StandardEnglish"/>
      </w:pPr>
    </w:p>
    <w:p w:rsidR="00401A0D" w:rsidRPr="00300732" w:rsidRDefault="00401A0D" w:rsidP="00F8354E">
      <w:pPr>
        <w:pStyle w:val="StandardEnglish"/>
        <w:rPr>
          <w:sz w:val="24"/>
        </w:rPr>
      </w:pPr>
      <w:r w:rsidRPr="00300732">
        <w:rPr>
          <w:sz w:val="24"/>
        </w:rPr>
        <w:t>Bass-Baritone</w:t>
      </w:r>
    </w:p>
    <w:p w:rsidR="00401A0D" w:rsidRPr="00401A0D" w:rsidRDefault="00401A0D" w:rsidP="00F8354E">
      <w:pPr>
        <w:pStyle w:val="StandardEnglish"/>
      </w:pPr>
    </w:p>
    <w:p w:rsidR="00927558" w:rsidRDefault="00927558" w:rsidP="00F8354E">
      <w:pPr>
        <w:pStyle w:val="StandardEnglish"/>
        <w:rPr>
          <w:szCs w:val="22"/>
          <w:lang w:val="en-US"/>
        </w:rPr>
      </w:pPr>
      <w:r w:rsidRPr="00927558">
        <w:rPr>
          <w:szCs w:val="22"/>
          <w:lang w:val="en-US"/>
        </w:rPr>
        <w:t>The German-Finnish baritone Jukka Rasilainen regularly appears at a</w:t>
      </w:r>
      <w:r w:rsidR="00E4284A">
        <w:rPr>
          <w:szCs w:val="22"/>
          <w:lang w:val="en-US"/>
        </w:rPr>
        <w:t>l</w:t>
      </w:r>
      <w:r w:rsidRPr="00927558">
        <w:rPr>
          <w:szCs w:val="22"/>
          <w:lang w:val="en-US"/>
        </w:rPr>
        <w:t xml:space="preserve">most </w:t>
      </w:r>
      <w:r w:rsidR="00E4284A">
        <w:rPr>
          <w:szCs w:val="22"/>
          <w:lang w:val="en-US"/>
        </w:rPr>
        <w:t xml:space="preserve">all </w:t>
      </w:r>
      <w:r w:rsidRPr="00927558">
        <w:rPr>
          <w:szCs w:val="22"/>
          <w:lang w:val="en-US"/>
        </w:rPr>
        <w:t>of the world’s great opera houses including the state operas of Vienna</w:t>
      </w:r>
      <w:r>
        <w:rPr>
          <w:szCs w:val="22"/>
          <w:lang w:val="en-US"/>
        </w:rPr>
        <w:t xml:space="preserve">, </w:t>
      </w:r>
      <w:r w:rsidRPr="00927558">
        <w:rPr>
          <w:szCs w:val="22"/>
          <w:lang w:val="en-US"/>
        </w:rPr>
        <w:t>Berlin</w:t>
      </w:r>
      <w:r>
        <w:rPr>
          <w:szCs w:val="22"/>
          <w:lang w:val="en-US"/>
        </w:rPr>
        <w:t xml:space="preserve"> and</w:t>
      </w:r>
      <w:r w:rsidRPr="00927558">
        <w:rPr>
          <w:szCs w:val="22"/>
          <w:lang w:val="en-US"/>
        </w:rPr>
        <w:t xml:space="preserve"> Munich</w:t>
      </w:r>
      <w:r>
        <w:rPr>
          <w:szCs w:val="22"/>
          <w:lang w:val="en-US"/>
        </w:rPr>
        <w:t>,</w:t>
      </w:r>
      <w:r w:rsidRPr="00927558">
        <w:rPr>
          <w:szCs w:val="22"/>
          <w:lang w:val="en-US"/>
        </w:rPr>
        <w:t xml:space="preserve"> </w:t>
      </w:r>
      <w:r>
        <w:rPr>
          <w:szCs w:val="22"/>
          <w:lang w:val="en-US"/>
        </w:rPr>
        <w:t>in</w:t>
      </w:r>
      <w:r w:rsidRPr="00927558">
        <w:rPr>
          <w:szCs w:val="22"/>
          <w:lang w:val="en-US"/>
        </w:rPr>
        <w:t xml:space="preserve"> Zurich, at the Bastille in Paris, the Teatro Real in Madrid, as well as in Tokyo and Buenos Aires. He maintains a close affiliation with the Semperoper in Dresden. His brilliant interpretations have thrilled audiences at numerous productions of the Bayreuth Festival and the Savonlinna Opera Festival. </w:t>
      </w:r>
    </w:p>
    <w:p w:rsidR="00927558" w:rsidRPr="00927558" w:rsidRDefault="00927558" w:rsidP="00F8354E">
      <w:pPr>
        <w:pStyle w:val="StandardEnglish"/>
        <w:rPr>
          <w:szCs w:val="22"/>
          <w:lang w:val="en-US"/>
        </w:rPr>
      </w:pPr>
    </w:p>
    <w:p w:rsidR="00927558" w:rsidRDefault="007D44DC" w:rsidP="00F8354E">
      <w:pPr>
        <w:pStyle w:val="StandardEnglish"/>
        <w:rPr>
          <w:szCs w:val="22"/>
          <w:lang w:val="en-US"/>
        </w:rPr>
      </w:pPr>
      <w:r>
        <w:rPr>
          <w:noProof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1898015</wp:posOffset>
            </wp:positionV>
            <wp:extent cx="1422000" cy="2196000"/>
            <wp:effectExtent l="0" t="0" r="635" b="127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SILAINEN_Jukka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58" w:rsidRPr="00927558">
        <w:rPr>
          <w:szCs w:val="22"/>
          <w:lang w:val="en-US"/>
        </w:rPr>
        <w:t xml:space="preserve">He has worked with </w:t>
      </w:r>
      <w:r w:rsidR="00927558">
        <w:rPr>
          <w:szCs w:val="22"/>
          <w:lang w:val="en-US"/>
        </w:rPr>
        <w:t xml:space="preserve">stage directors such as </w:t>
      </w:r>
      <w:r w:rsidR="00927558" w:rsidRPr="00927558">
        <w:rPr>
          <w:szCs w:val="22"/>
          <w:lang w:val="en-US"/>
        </w:rPr>
        <w:t xml:space="preserve">Ruth Berghaus, Götz Friedrich, Christoph Schlingensief, Peter Sellars and Robert Wilson, and has sung under great conductors </w:t>
      </w:r>
      <w:r w:rsidR="00927558">
        <w:rPr>
          <w:szCs w:val="22"/>
          <w:lang w:val="en-US"/>
        </w:rPr>
        <w:t xml:space="preserve">such </w:t>
      </w:r>
      <w:r w:rsidR="00927558" w:rsidRPr="00927558">
        <w:rPr>
          <w:szCs w:val="22"/>
          <w:lang w:val="en-US"/>
        </w:rPr>
        <w:t>as Valery Gergiev, Zubin Mehta, Andris Nelsons, Esa-Pekka Salonen, Giuseppe Sinopoli, Christian Thielemann and Franz Welser-Möst. </w:t>
      </w:r>
    </w:p>
    <w:p w:rsidR="00927558" w:rsidRDefault="00927558" w:rsidP="00F8354E">
      <w:pPr>
        <w:pStyle w:val="StandardEnglish"/>
        <w:rPr>
          <w:szCs w:val="22"/>
          <w:lang w:val="en-US"/>
        </w:rPr>
      </w:pPr>
    </w:p>
    <w:p w:rsidR="00E4284A" w:rsidRDefault="00E4284A" w:rsidP="00F8354E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>Important for his career was his</w:t>
      </w:r>
      <w:r w:rsidRPr="00927558">
        <w:rPr>
          <w:szCs w:val="22"/>
          <w:lang w:val="en-US"/>
        </w:rPr>
        <w:t xml:space="preserve"> work on various </w:t>
      </w:r>
      <w:r w:rsidRPr="00927558">
        <w:rPr>
          <w:i/>
          <w:szCs w:val="22"/>
          <w:lang w:val="en-US"/>
        </w:rPr>
        <w:t>Ring</w:t>
      </w:r>
      <w:r w:rsidRPr="00927558">
        <w:rPr>
          <w:szCs w:val="22"/>
          <w:lang w:val="en-US"/>
        </w:rPr>
        <w:t xml:space="preserve"> cycles, </w:t>
      </w:r>
      <w:r>
        <w:rPr>
          <w:szCs w:val="22"/>
          <w:lang w:val="en-US"/>
        </w:rPr>
        <w:t xml:space="preserve">with, among others, </w:t>
      </w:r>
      <w:r w:rsidRPr="00927558">
        <w:rPr>
          <w:szCs w:val="22"/>
          <w:lang w:val="en-US"/>
        </w:rPr>
        <w:t xml:space="preserve">Götz Friedrich in Helsinki, Robert Wilson in Zurich and Paris, Keith Warner in Tokyo and Willy Decker in Dresden. He also sang in Valentina Carrasco’s </w:t>
      </w:r>
      <w:r w:rsidRPr="00927558">
        <w:rPr>
          <w:i/>
          <w:szCs w:val="22"/>
          <w:lang w:val="en-US"/>
        </w:rPr>
        <w:t>Ring</w:t>
      </w:r>
      <w:r w:rsidRPr="00927558">
        <w:rPr>
          <w:szCs w:val="22"/>
          <w:lang w:val="en-US"/>
        </w:rPr>
        <w:t xml:space="preserve"> in Buenos Aires and appeared in Peter Sellars’ and Bill Viola’s </w:t>
      </w:r>
      <w:r w:rsidRPr="00927558">
        <w:rPr>
          <w:i/>
          <w:szCs w:val="22"/>
          <w:lang w:val="en-US"/>
        </w:rPr>
        <w:t>Tristan Project</w:t>
      </w:r>
      <w:r w:rsidRPr="00927558">
        <w:rPr>
          <w:szCs w:val="22"/>
          <w:lang w:val="en-US"/>
        </w:rPr>
        <w:t xml:space="preserve"> under the musical direction of Esa-Pekka Salonen since 2005.</w:t>
      </w:r>
    </w:p>
    <w:p w:rsidR="00927558" w:rsidRPr="00927558" w:rsidRDefault="00927558" w:rsidP="00F8354E">
      <w:pPr>
        <w:pStyle w:val="StandardEnglish"/>
        <w:rPr>
          <w:szCs w:val="22"/>
          <w:lang w:val="en-US"/>
        </w:rPr>
      </w:pPr>
    </w:p>
    <w:p w:rsidR="00927558" w:rsidRPr="00927558" w:rsidRDefault="00927558" w:rsidP="00F8354E">
      <w:pPr>
        <w:pStyle w:val="StandardEnglish"/>
        <w:rPr>
          <w:szCs w:val="22"/>
          <w:lang w:val="en-US"/>
        </w:rPr>
      </w:pPr>
      <w:r w:rsidRPr="00927558">
        <w:rPr>
          <w:szCs w:val="22"/>
          <w:lang w:val="en-US"/>
        </w:rPr>
        <w:t xml:space="preserve">He quickly became a regular guest at the Bayreuth Festival after making his debut there in 2005 in the title role of </w:t>
      </w:r>
      <w:r w:rsidRPr="00927558">
        <w:rPr>
          <w:i/>
          <w:szCs w:val="22"/>
          <w:lang w:val="en-US"/>
        </w:rPr>
        <w:t>Der fliegende Holländer</w:t>
      </w:r>
      <w:r w:rsidRPr="00927558">
        <w:rPr>
          <w:szCs w:val="22"/>
          <w:lang w:val="en-US"/>
        </w:rPr>
        <w:t xml:space="preserve">.  In 2006 and 2007 he appeared as Amfortas in Christoph Schlingensief’s </w:t>
      </w:r>
      <w:r w:rsidRPr="00927558">
        <w:rPr>
          <w:i/>
          <w:szCs w:val="22"/>
          <w:lang w:val="en-US"/>
        </w:rPr>
        <w:t>Parsifal</w:t>
      </w:r>
      <w:r w:rsidRPr="00927558">
        <w:rPr>
          <w:szCs w:val="22"/>
          <w:lang w:val="en-US"/>
        </w:rPr>
        <w:t>. From 2008 to 2012 he was Kurwenal in Christoph Marthaler</w:t>
      </w:r>
      <w:r>
        <w:rPr>
          <w:szCs w:val="22"/>
          <w:lang w:val="en-US"/>
        </w:rPr>
        <w:t>’s</w:t>
      </w:r>
      <w:r w:rsidRPr="00927558">
        <w:rPr>
          <w:szCs w:val="22"/>
          <w:lang w:val="en-US"/>
        </w:rPr>
        <w:t xml:space="preserve"> production of </w:t>
      </w:r>
      <w:r w:rsidRPr="00927558">
        <w:rPr>
          <w:i/>
          <w:szCs w:val="22"/>
          <w:lang w:val="en-US"/>
        </w:rPr>
        <w:t>Tristan und Isolde</w:t>
      </w:r>
      <w:r w:rsidRPr="00927558">
        <w:rPr>
          <w:szCs w:val="22"/>
          <w:lang w:val="en-US"/>
        </w:rPr>
        <w:t xml:space="preserve">, and in 2011 and 2015 he sang the role of Telramund in the so-called “rat production” of </w:t>
      </w:r>
      <w:r w:rsidRPr="00927558">
        <w:rPr>
          <w:i/>
          <w:szCs w:val="22"/>
          <w:lang w:val="en-US"/>
        </w:rPr>
        <w:t>Lohengrin</w:t>
      </w:r>
      <w:r w:rsidRPr="00927558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directed </w:t>
      </w:r>
      <w:r w:rsidRPr="00927558">
        <w:rPr>
          <w:szCs w:val="22"/>
          <w:lang w:val="en-US"/>
        </w:rPr>
        <w:t>by Hans Neuenfels. In addition, since 2012 he has appeared regularly in the performances of Bayreuth’s series of operas for children.</w:t>
      </w:r>
    </w:p>
    <w:p w:rsidR="00927558" w:rsidRPr="00927558" w:rsidRDefault="00927558" w:rsidP="00F8354E">
      <w:pPr>
        <w:pStyle w:val="StandardEnglish"/>
        <w:rPr>
          <w:szCs w:val="22"/>
          <w:lang w:val="en-US"/>
        </w:rPr>
      </w:pPr>
    </w:p>
    <w:p w:rsidR="00927558" w:rsidRDefault="00927558" w:rsidP="00F8354E">
      <w:pPr>
        <w:pStyle w:val="StandardEnglish"/>
        <w:rPr>
          <w:szCs w:val="22"/>
          <w:lang w:val="en-US"/>
        </w:rPr>
      </w:pPr>
      <w:r w:rsidRPr="00927558">
        <w:rPr>
          <w:szCs w:val="22"/>
          <w:lang w:val="en-US"/>
        </w:rPr>
        <w:t>Rasilainen regularly performs in his home country. Since 1987 he has sung at the Finnish National Opera roles like Wotan, Walker, Jago</w:t>
      </w:r>
      <w:r>
        <w:rPr>
          <w:szCs w:val="22"/>
          <w:lang w:val="en-US"/>
        </w:rPr>
        <w:t xml:space="preserve"> in </w:t>
      </w:r>
      <w:r w:rsidRPr="00927558">
        <w:rPr>
          <w:i/>
          <w:szCs w:val="22"/>
          <w:lang w:val="en-US"/>
        </w:rPr>
        <w:t>Otello</w:t>
      </w:r>
      <w:r w:rsidRPr="00927558">
        <w:rPr>
          <w:szCs w:val="22"/>
          <w:lang w:val="en-US"/>
        </w:rPr>
        <w:t>, Scarpia</w:t>
      </w:r>
      <w:r>
        <w:rPr>
          <w:szCs w:val="22"/>
          <w:lang w:val="en-US"/>
        </w:rPr>
        <w:t xml:space="preserve"> in </w:t>
      </w:r>
      <w:r w:rsidRPr="00927558">
        <w:rPr>
          <w:i/>
          <w:szCs w:val="22"/>
          <w:lang w:val="en-US"/>
        </w:rPr>
        <w:t>Tosca</w:t>
      </w:r>
      <w:r w:rsidRPr="00927558">
        <w:rPr>
          <w:szCs w:val="22"/>
          <w:lang w:val="en-US"/>
        </w:rPr>
        <w:t>, Barak</w:t>
      </w:r>
      <w:r>
        <w:rPr>
          <w:szCs w:val="22"/>
          <w:lang w:val="en-US"/>
        </w:rPr>
        <w:t xml:space="preserve"> in </w:t>
      </w:r>
      <w:r w:rsidRPr="00927558">
        <w:rPr>
          <w:i/>
          <w:szCs w:val="22"/>
          <w:lang w:val="en-US"/>
        </w:rPr>
        <w:t>Die Frau ohne Schatten</w:t>
      </w:r>
      <w:r w:rsidRPr="00927558">
        <w:rPr>
          <w:szCs w:val="22"/>
          <w:lang w:val="en-US"/>
        </w:rPr>
        <w:t xml:space="preserve"> and Escamillo </w:t>
      </w:r>
      <w:r>
        <w:rPr>
          <w:szCs w:val="22"/>
          <w:lang w:val="en-US"/>
        </w:rPr>
        <w:t xml:space="preserve">in </w:t>
      </w:r>
      <w:r w:rsidRPr="00927558">
        <w:rPr>
          <w:i/>
          <w:szCs w:val="22"/>
          <w:lang w:val="en-US"/>
        </w:rPr>
        <w:t>Carmen</w:t>
      </w:r>
      <w:r>
        <w:rPr>
          <w:szCs w:val="22"/>
          <w:lang w:val="en-US"/>
        </w:rPr>
        <w:t xml:space="preserve"> </w:t>
      </w:r>
      <w:r w:rsidRPr="00927558">
        <w:rPr>
          <w:szCs w:val="22"/>
          <w:lang w:val="en-US"/>
        </w:rPr>
        <w:t xml:space="preserve">and at the Savonlinna Opera Festival, where his roles have included the Dutchman, Tonio </w:t>
      </w:r>
      <w:r>
        <w:rPr>
          <w:szCs w:val="22"/>
          <w:lang w:val="en-US"/>
        </w:rPr>
        <w:t xml:space="preserve">in </w:t>
      </w:r>
      <w:r w:rsidRPr="00927558">
        <w:rPr>
          <w:i/>
          <w:szCs w:val="22"/>
          <w:lang w:val="en-US"/>
        </w:rPr>
        <w:t>I Pagliacci</w:t>
      </w:r>
      <w:r w:rsidRPr="00927558">
        <w:rPr>
          <w:szCs w:val="22"/>
          <w:lang w:val="en-US"/>
        </w:rPr>
        <w:t xml:space="preserve">, Amonasro </w:t>
      </w:r>
      <w:r>
        <w:rPr>
          <w:szCs w:val="22"/>
          <w:lang w:val="en-US"/>
        </w:rPr>
        <w:t xml:space="preserve">in </w:t>
      </w:r>
      <w:r w:rsidRPr="00927558">
        <w:rPr>
          <w:i/>
          <w:szCs w:val="22"/>
          <w:lang w:val="en-US"/>
        </w:rPr>
        <w:t>Aida</w:t>
      </w:r>
      <w:r w:rsidRPr="00927558">
        <w:rPr>
          <w:szCs w:val="22"/>
          <w:lang w:val="en-US"/>
        </w:rPr>
        <w:t>, Kurwenal and Scarpia.</w:t>
      </w:r>
    </w:p>
    <w:p w:rsidR="00927558" w:rsidRPr="00927558" w:rsidRDefault="00927558" w:rsidP="00F8354E">
      <w:pPr>
        <w:pStyle w:val="StandardEnglish"/>
        <w:rPr>
          <w:szCs w:val="22"/>
          <w:lang w:val="en-US"/>
        </w:rPr>
      </w:pPr>
    </w:p>
    <w:p w:rsidR="00927558" w:rsidRDefault="00E4284A" w:rsidP="00F8354E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>Recent</w:t>
      </w:r>
      <w:r w:rsidR="00927558" w:rsidRPr="00927558">
        <w:rPr>
          <w:szCs w:val="22"/>
          <w:lang w:val="en-US"/>
        </w:rPr>
        <w:t xml:space="preserve"> engagements include Telramund in Copenhagen, Kurwenal in Naples under the baton of Zubin Mehta, </w:t>
      </w:r>
      <w:r w:rsidR="00927558" w:rsidRPr="00927558">
        <w:rPr>
          <w:i/>
          <w:szCs w:val="22"/>
          <w:lang w:val="en-US"/>
        </w:rPr>
        <w:t>Duke Bluebeard’s Castle</w:t>
      </w:r>
      <w:r w:rsidR="00927558" w:rsidRPr="00927558">
        <w:rPr>
          <w:szCs w:val="22"/>
          <w:lang w:val="en-US"/>
        </w:rPr>
        <w:t xml:space="preserve"> in Montpellier, Wotan at Tokyo’s New National Theater, in Taichung </w:t>
      </w:r>
      <w:r w:rsidR="00927558">
        <w:rPr>
          <w:szCs w:val="22"/>
          <w:lang w:val="en-US"/>
        </w:rPr>
        <w:t>directed by</w:t>
      </w:r>
      <w:r w:rsidR="00927558" w:rsidRPr="00927558">
        <w:rPr>
          <w:szCs w:val="22"/>
          <w:lang w:val="en-US"/>
        </w:rPr>
        <w:t xml:space="preserve"> La Fura dels Baus and with the Japan Philharmonic Orchestra Tokyo, Walker in Wiesbaden, Forester </w:t>
      </w:r>
      <w:r w:rsidR="00927558">
        <w:rPr>
          <w:szCs w:val="22"/>
          <w:lang w:val="en-US"/>
        </w:rPr>
        <w:t xml:space="preserve">in </w:t>
      </w:r>
      <w:proofErr w:type="gramStart"/>
      <w:r w:rsidR="00927558" w:rsidRPr="00927558">
        <w:rPr>
          <w:i/>
          <w:szCs w:val="22"/>
          <w:lang w:val="en-US"/>
        </w:rPr>
        <w:t>The</w:t>
      </w:r>
      <w:proofErr w:type="gramEnd"/>
      <w:r w:rsidR="00927558" w:rsidRPr="00927558">
        <w:rPr>
          <w:i/>
          <w:szCs w:val="22"/>
          <w:lang w:val="en-US"/>
        </w:rPr>
        <w:t xml:space="preserve"> cunning little vixen</w:t>
      </w:r>
      <w:r w:rsidR="00927558">
        <w:rPr>
          <w:szCs w:val="22"/>
          <w:lang w:val="en-US"/>
        </w:rPr>
        <w:t xml:space="preserve"> </w:t>
      </w:r>
      <w:r w:rsidR="00927558" w:rsidRPr="00927558">
        <w:rPr>
          <w:szCs w:val="22"/>
          <w:lang w:val="en-US"/>
        </w:rPr>
        <w:t xml:space="preserve">in Dresden and the Dutchman in Poland and Seoul, as well as Kullervo at the Edinburgh International Festival. </w:t>
      </w:r>
      <w:r w:rsidR="00927558">
        <w:rPr>
          <w:szCs w:val="22"/>
          <w:lang w:val="en-US"/>
        </w:rPr>
        <w:t>He appeared</w:t>
      </w:r>
      <w:r w:rsidR="00927558" w:rsidRPr="00927558">
        <w:rPr>
          <w:szCs w:val="22"/>
          <w:lang w:val="en-US"/>
        </w:rPr>
        <w:t xml:space="preserve"> </w:t>
      </w:r>
      <w:r w:rsidR="00927558">
        <w:rPr>
          <w:szCs w:val="22"/>
          <w:lang w:val="en-US"/>
        </w:rPr>
        <w:t>again</w:t>
      </w:r>
      <w:r w:rsidR="00927558" w:rsidRPr="00927558">
        <w:rPr>
          <w:szCs w:val="22"/>
          <w:lang w:val="en-US"/>
        </w:rPr>
        <w:t xml:space="preserve"> in Taichung, Helsinki</w:t>
      </w:r>
      <w:r w:rsidR="00927558">
        <w:rPr>
          <w:szCs w:val="22"/>
          <w:lang w:val="en-US"/>
        </w:rPr>
        <w:t xml:space="preserve"> and</w:t>
      </w:r>
      <w:r w:rsidR="00927558" w:rsidRPr="00927558">
        <w:rPr>
          <w:szCs w:val="22"/>
          <w:lang w:val="en-US"/>
        </w:rPr>
        <w:t xml:space="preserve"> Vienna and </w:t>
      </w:r>
      <w:r w:rsidR="00927558">
        <w:rPr>
          <w:szCs w:val="22"/>
          <w:lang w:val="en-US"/>
        </w:rPr>
        <w:t>added new roles to his repertoire:</w:t>
      </w:r>
      <w:r w:rsidR="00927558" w:rsidRPr="00927558">
        <w:rPr>
          <w:szCs w:val="22"/>
          <w:lang w:val="en-US"/>
        </w:rPr>
        <w:t xml:space="preserve"> Klingsor</w:t>
      </w:r>
      <w:r w:rsidR="007E7029">
        <w:rPr>
          <w:szCs w:val="22"/>
          <w:lang w:val="en-US"/>
        </w:rPr>
        <w:t xml:space="preserve"> in </w:t>
      </w:r>
      <w:r w:rsidR="007E7029" w:rsidRPr="007E7029">
        <w:rPr>
          <w:i/>
          <w:szCs w:val="22"/>
          <w:lang w:val="en-US"/>
        </w:rPr>
        <w:t>Parsifal</w:t>
      </w:r>
      <w:r w:rsidR="00927558" w:rsidRPr="00927558">
        <w:rPr>
          <w:szCs w:val="22"/>
          <w:lang w:val="en-US"/>
        </w:rPr>
        <w:t>, Landgra</w:t>
      </w:r>
      <w:r w:rsidR="00927558">
        <w:rPr>
          <w:szCs w:val="22"/>
          <w:lang w:val="en-US"/>
        </w:rPr>
        <w:t>f</w:t>
      </w:r>
      <w:r w:rsidR="007E7029">
        <w:rPr>
          <w:szCs w:val="22"/>
          <w:lang w:val="en-US"/>
        </w:rPr>
        <w:t xml:space="preserve"> in </w:t>
      </w:r>
      <w:r w:rsidR="007E7029" w:rsidRPr="007E7029">
        <w:rPr>
          <w:i/>
          <w:szCs w:val="22"/>
          <w:lang w:val="en-US"/>
        </w:rPr>
        <w:t>Tannhäuser</w:t>
      </w:r>
      <w:r w:rsidR="007E7029">
        <w:rPr>
          <w:szCs w:val="22"/>
          <w:lang w:val="en-US"/>
        </w:rPr>
        <w:t xml:space="preserve">, </w:t>
      </w:r>
      <w:r w:rsidR="00927558" w:rsidRPr="00927558">
        <w:rPr>
          <w:szCs w:val="22"/>
          <w:lang w:val="en-US"/>
        </w:rPr>
        <w:t xml:space="preserve">and Alberich in the complete </w:t>
      </w:r>
      <w:r w:rsidR="00927558" w:rsidRPr="00927558">
        <w:rPr>
          <w:i/>
          <w:szCs w:val="22"/>
          <w:lang w:val="en-US"/>
        </w:rPr>
        <w:t>Ring</w:t>
      </w:r>
      <w:r w:rsidR="00927558" w:rsidRPr="00927558">
        <w:rPr>
          <w:szCs w:val="22"/>
          <w:lang w:val="en-US"/>
        </w:rPr>
        <w:t>.</w:t>
      </w:r>
    </w:p>
    <w:p w:rsidR="00927558" w:rsidRPr="00927558" w:rsidRDefault="00927558" w:rsidP="00F8354E">
      <w:pPr>
        <w:pStyle w:val="StandardEnglish"/>
        <w:rPr>
          <w:szCs w:val="22"/>
          <w:lang w:val="en-US"/>
        </w:rPr>
      </w:pPr>
    </w:p>
    <w:p w:rsidR="00927558" w:rsidRDefault="00927558" w:rsidP="00F8354E">
      <w:pPr>
        <w:pStyle w:val="StandardEnglish"/>
        <w:rPr>
          <w:szCs w:val="22"/>
          <w:lang w:val="en-US"/>
        </w:rPr>
      </w:pPr>
      <w:r w:rsidRPr="00927558">
        <w:rPr>
          <w:szCs w:val="22"/>
          <w:lang w:val="en-US"/>
        </w:rPr>
        <w:t xml:space="preserve">Jukka Rasilainen can be heard in numerous radio broadcasts and has appeared in a number of DVDs, for example as Kurwenal and Telramund in Bayreuth Festival productions from 2009 and 2011, as the Forester in the Opera Bastille’s production of </w:t>
      </w:r>
      <w:proofErr w:type="gramStart"/>
      <w:r w:rsidRPr="00927558">
        <w:rPr>
          <w:i/>
          <w:szCs w:val="22"/>
          <w:lang w:val="en-US"/>
        </w:rPr>
        <w:t>The</w:t>
      </w:r>
      <w:proofErr w:type="gramEnd"/>
      <w:r w:rsidRPr="00927558">
        <w:rPr>
          <w:i/>
          <w:szCs w:val="22"/>
          <w:lang w:val="en-US"/>
        </w:rPr>
        <w:t xml:space="preserve"> cunning little vixen</w:t>
      </w:r>
      <w:r w:rsidRPr="00927558">
        <w:rPr>
          <w:szCs w:val="22"/>
          <w:lang w:val="en-US"/>
        </w:rPr>
        <w:t xml:space="preserve"> of 2008, and as Wotan in the Colón-</w:t>
      </w:r>
      <w:r w:rsidRPr="00927558">
        <w:rPr>
          <w:i/>
          <w:szCs w:val="22"/>
          <w:lang w:val="en-US"/>
        </w:rPr>
        <w:t>Ring</w:t>
      </w:r>
      <w:r w:rsidRPr="00927558">
        <w:rPr>
          <w:szCs w:val="22"/>
          <w:lang w:val="en-US"/>
        </w:rPr>
        <w:t xml:space="preserve"> production of 2012 in Buenos Aires. Furthermore, he can also be enjoyed in the DVD productions of </w:t>
      </w:r>
      <w:r w:rsidRPr="00927558">
        <w:rPr>
          <w:i/>
          <w:szCs w:val="22"/>
          <w:lang w:val="en-US"/>
        </w:rPr>
        <w:t>Die Meistersinger von Nürnberg</w:t>
      </w:r>
      <w:r w:rsidRPr="00927558">
        <w:rPr>
          <w:szCs w:val="22"/>
          <w:lang w:val="en-US"/>
        </w:rPr>
        <w:t xml:space="preserve">, </w:t>
      </w:r>
      <w:r w:rsidRPr="00927558">
        <w:rPr>
          <w:i/>
          <w:szCs w:val="22"/>
          <w:lang w:val="en-US"/>
        </w:rPr>
        <w:t>Tristan und Isolde</w:t>
      </w:r>
      <w:r w:rsidRPr="00927558">
        <w:rPr>
          <w:szCs w:val="22"/>
          <w:lang w:val="en-US"/>
        </w:rPr>
        <w:t xml:space="preserve">, </w:t>
      </w:r>
      <w:r w:rsidRPr="00927558">
        <w:rPr>
          <w:i/>
          <w:szCs w:val="22"/>
          <w:lang w:val="en-US"/>
        </w:rPr>
        <w:t>Lohengrin</w:t>
      </w:r>
      <w:r w:rsidRPr="00927558">
        <w:rPr>
          <w:szCs w:val="22"/>
          <w:lang w:val="en-US"/>
        </w:rPr>
        <w:t xml:space="preserve">, </w:t>
      </w:r>
      <w:proofErr w:type="gramStart"/>
      <w:r w:rsidRPr="00927558">
        <w:rPr>
          <w:i/>
          <w:szCs w:val="22"/>
          <w:lang w:val="en-US"/>
        </w:rPr>
        <w:lastRenderedPageBreak/>
        <w:t>Parsifal</w:t>
      </w:r>
      <w:r w:rsidRPr="00927558">
        <w:rPr>
          <w:szCs w:val="22"/>
          <w:lang w:val="en-US"/>
        </w:rPr>
        <w:t xml:space="preserve">,  </w:t>
      </w:r>
      <w:r w:rsidRPr="009E64BA">
        <w:rPr>
          <w:i/>
          <w:szCs w:val="22"/>
          <w:lang w:val="en-US"/>
        </w:rPr>
        <w:t>Der</w:t>
      </w:r>
      <w:proofErr w:type="gramEnd"/>
      <w:r w:rsidRPr="009E64BA">
        <w:rPr>
          <w:i/>
          <w:szCs w:val="22"/>
          <w:lang w:val="en-US"/>
        </w:rPr>
        <w:t xml:space="preserve"> fliegende Holländer</w:t>
      </w:r>
      <w:r w:rsidRPr="00927558">
        <w:rPr>
          <w:szCs w:val="22"/>
          <w:lang w:val="en-US"/>
        </w:rPr>
        <w:t xml:space="preserve">, </w:t>
      </w:r>
      <w:r w:rsidRPr="00927558">
        <w:rPr>
          <w:i/>
          <w:szCs w:val="22"/>
          <w:lang w:val="en-US"/>
        </w:rPr>
        <w:t>Tannhäuser</w:t>
      </w:r>
      <w:r w:rsidRPr="00927558">
        <w:rPr>
          <w:szCs w:val="22"/>
          <w:lang w:val="en-US"/>
        </w:rPr>
        <w:t xml:space="preserve"> a</w:t>
      </w:r>
      <w:r w:rsidR="00E4284A">
        <w:rPr>
          <w:szCs w:val="22"/>
          <w:lang w:val="en-US"/>
        </w:rPr>
        <w:t>s well as</w:t>
      </w:r>
      <w:r w:rsidRPr="00927558">
        <w:rPr>
          <w:szCs w:val="22"/>
          <w:lang w:val="en-US"/>
        </w:rPr>
        <w:t xml:space="preserve"> </w:t>
      </w:r>
      <w:r w:rsidRPr="00E4284A">
        <w:rPr>
          <w:i/>
          <w:szCs w:val="22"/>
          <w:lang w:val="en-US"/>
        </w:rPr>
        <w:t>Der Ring des Nibelungen</w:t>
      </w:r>
      <w:r w:rsidRPr="00927558">
        <w:rPr>
          <w:szCs w:val="22"/>
          <w:lang w:val="en-US"/>
        </w:rPr>
        <w:t> produced by the Bayreuth Festival as part of their series of operas for children.</w:t>
      </w:r>
    </w:p>
    <w:p w:rsidR="00E4284A" w:rsidRDefault="00E4284A" w:rsidP="00F8354E">
      <w:pPr>
        <w:pStyle w:val="StandardEnglish"/>
        <w:rPr>
          <w:szCs w:val="22"/>
          <w:lang w:val="en-US"/>
        </w:rPr>
      </w:pPr>
    </w:p>
    <w:p w:rsidR="00E4284A" w:rsidRDefault="00E4284A" w:rsidP="00F8354E">
      <w:pPr>
        <w:pStyle w:val="StandardEnglish"/>
        <w:rPr>
          <w:szCs w:val="22"/>
          <w:lang w:val="en-US"/>
        </w:rPr>
      </w:pPr>
      <w:r w:rsidRPr="00927558">
        <w:rPr>
          <w:szCs w:val="22"/>
          <w:lang w:val="en-US"/>
        </w:rPr>
        <w:t xml:space="preserve">Jukka Rasilainen was tutored by Tina Scapini-Rella in Rome and studied at the Sibelius Academy in Helsinki. He also was a member at the International Opera Studio in Zurich. A pivotal stage of his career was his work at Dresden’s Semperoper, where he has appeared in </w:t>
      </w:r>
      <w:r>
        <w:rPr>
          <w:szCs w:val="22"/>
          <w:lang w:val="en-US"/>
        </w:rPr>
        <w:t>many</w:t>
      </w:r>
      <w:r w:rsidRPr="00927558">
        <w:rPr>
          <w:szCs w:val="22"/>
          <w:lang w:val="en-US"/>
        </w:rPr>
        <w:t xml:space="preserve"> roles from Mozart to Wagner</w:t>
      </w:r>
      <w:r>
        <w:rPr>
          <w:szCs w:val="22"/>
          <w:lang w:val="en-US"/>
        </w:rPr>
        <w:t xml:space="preserve"> and </w:t>
      </w:r>
      <w:r w:rsidRPr="00927558">
        <w:rPr>
          <w:szCs w:val="22"/>
          <w:lang w:val="en-US"/>
        </w:rPr>
        <w:t xml:space="preserve">where he was given the honorary title of </w:t>
      </w:r>
      <w:r w:rsidRPr="00E4284A">
        <w:rPr>
          <w:i/>
          <w:szCs w:val="22"/>
          <w:lang w:val="en-US"/>
        </w:rPr>
        <w:t>Kammersänger</w:t>
      </w:r>
      <w:r w:rsidRPr="00927558">
        <w:rPr>
          <w:szCs w:val="22"/>
          <w:lang w:val="en-US"/>
        </w:rPr>
        <w:t>.</w:t>
      </w:r>
    </w:p>
    <w:p w:rsidR="00E4284A" w:rsidRDefault="00E4284A" w:rsidP="00F8354E">
      <w:pPr>
        <w:pStyle w:val="StandardEnglish"/>
        <w:rPr>
          <w:szCs w:val="22"/>
          <w:lang w:val="en-US"/>
        </w:rPr>
      </w:pPr>
    </w:p>
    <w:p w:rsidR="00E4284A" w:rsidRPr="00927558" w:rsidRDefault="00325F7D" w:rsidP="00F8354E">
      <w:pPr>
        <w:pStyle w:val="StandardEnglish"/>
        <w:rPr>
          <w:szCs w:val="22"/>
          <w:lang w:val="en-US"/>
        </w:rPr>
      </w:pPr>
      <w:r>
        <w:rPr>
          <w:szCs w:val="22"/>
          <w:lang w:val="en-US"/>
        </w:rPr>
        <w:t>0</w:t>
      </w:r>
      <w:r w:rsidR="00B8178F">
        <w:rPr>
          <w:szCs w:val="22"/>
          <w:lang w:val="en-US"/>
        </w:rPr>
        <w:t>9</w:t>
      </w:r>
      <w:bookmarkStart w:id="0" w:name="_GoBack"/>
      <w:bookmarkEnd w:id="0"/>
      <w:r w:rsidR="00E4284A">
        <w:rPr>
          <w:szCs w:val="22"/>
          <w:lang w:val="en-US"/>
        </w:rPr>
        <w:t>/20</w:t>
      </w:r>
      <w:r w:rsidR="007E7029">
        <w:rPr>
          <w:szCs w:val="22"/>
          <w:lang w:val="en-US"/>
        </w:rPr>
        <w:t>2</w:t>
      </w:r>
      <w:r>
        <w:rPr>
          <w:szCs w:val="22"/>
          <w:lang w:val="en-US"/>
        </w:rPr>
        <w:t>1</w:t>
      </w:r>
    </w:p>
    <w:p w:rsidR="009236B0" w:rsidRPr="00927558" w:rsidRDefault="009236B0" w:rsidP="00F8354E">
      <w:pPr>
        <w:pStyle w:val="StandardEnglish"/>
        <w:rPr>
          <w:szCs w:val="22"/>
        </w:rPr>
      </w:pPr>
    </w:p>
    <w:sectPr w:rsidR="009236B0" w:rsidRPr="0092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6F5" w:rsidRDefault="00C606F5">
      <w:r>
        <w:separator/>
      </w:r>
    </w:p>
  </w:endnote>
  <w:endnote w:type="continuationSeparator" w:id="0">
    <w:p w:rsidR="00C606F5" w:rsidRDefault="00C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43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36" w:rsidRDefault="000636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36" w:rsidRDefault="000636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6F5" w:rsidRDefault="00C606F5">
      <w:r>
        <w:separator/>
      </w:r>
    </w:p>
  </w:footnote>
  <w:footnote w:type="continuationSeparator" w:id="0">
    <w:p w:rsidR="00C606F5" w:rsidRDefault="00C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B0" w:rsidRDefault="0073316E">
    <w:pPr>
      <w:pStyle w:val="Kopfzeile"/>
    </w:pPr>
    <w:r>
      <w:rPr>
        <w:noProof/>
      </w:rPr>
      <w:drawing>
        <wp:inline distT="0" distB="0" distL="0" distR="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12C8A" w:rsidRDefault="00401A0D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KS Jukka Rasilainen</w:t>
    </w:r>
  </w:p>
  <w:p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</w:p>
  <w:p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63636"/>
    <w:rsid w:val="00072C31"/>
    <w:rsid w:val="000C2DF7"/>
    <w:rsid w:val="00140BAA"/>
    <w:rsid w:val="001F5B01"/>
    <w:rsid w:val="0028529A"/>
    <w:rsid w:val="002E793C"/>
    <w:rsid w:val="00300732"/>
    <w:rsid w:val="0030414F"/>
    <w:rsid w:val="0030578A"/>
    <w:rsid w:val="0032358F"/>
    <w:rsid w:val="00324309"/>
    <w:rsid w:val="00325F7D"/>
    <w:rsid w:val="003D1B6D"/>
    <w:rsid w:val="003E398B"/>
    <w:rsid w:val="00401A0D"/>
    <w:rsid w:val="004045ED"/>
    <w:rsid w:val="00404B3E"/>
    <w:rsid w:val="004D699A"/>
    <w:rsid w:val="005141E6"/>
    <w:rsid w:val="00515DD1"/>
    <w:rsid w:val="00541324"/>
    <w:rsid w:val="005649C2"/>
    <w:rsid w:val="005D7E63"/>
    <w:rsid w:val="00632C12"/>
    <w:rsid w:val="006976A6"/>
    <w:rsid w:val="006B6D2A"/>
    <w:rsid w:val="00712C8A"/>
    <w:rsid w:val="0073316E"/>
    <w:rsid w:val="00757921"/>
    <w:rsid w:val="0076368A"/>
    <w:rsid w:val="0077375C"/>
    <w:rsid w:val="007909D3"/>
    <w:rsid w:val="007A365C"/>
    <w:rsid w:val="007D44DC"/>
    <w:rsid w:val="007E7029"/>
    <w:rsid w:val="00834D3D"/>
    <w:rsid w:val="008906E7"/>
    <w:rsid w:val="008D52F8"/>
    <w:rsid w:val="00901EA9"/>
    <w:rsid w:val="009236B0"/>
    <w:rsid w:val="00927558"/>
    <w:rsid w:val="009B6CB3"/>
    <w:rsid w:val="009D48BA"/>
    <w:rsid w:val="009E64BA"/>
    <w:rsid w:val="00AE4571"/>
    <w:rsid w:val="00B76E6A"/>
    <w:rsid w:val="00B8178F"/>
    <w:rsid w:val="00BD3F70"/>
    <w:rsid w:val="00BD3F73"/>
    <w:rsid w:val="00C46783"/>
    <w:rsid w:val="00C606F5"/>
    <w:rsid w:val="00C70B3D"/>
    <w:rsid w:val="00DB112F"/>
    <w:rsid w:val="00DC3D5B"/>
    <w:rsid w:val="00E4284A"/>
    <w:rsid w:val="00E509E6"/>
    <w:rsid w:val="00EB5B22"/>
    <w:rsid w:val="00EE3802"/>
    <w:rsid w:val="00F172A8"/>
    <w:rsid w:val="00F60346"/>
    <w:rsid w:val="00F61205"/>
    <w:rsid w:val="00F8354E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0F309B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0BAA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bodytext">
    <w:name w:val="bodytext"/>
    <w:basedOn w:val="Standard"/>
    <w:rsid w:val="0092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  <w:style w:type="paragraph" w:customStyle="1" w:styleId="StandardEnglish">
    <w:name w:val="Standard English"/>
    <w:basedOn w:val="Standard"/>
    <w:qFormat/>
    <w:rsid w:val="00515D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20</cp:revision>
  <cp:lastPrinted>2019-01-04T18:07:00Z</cp:lastPrinted>
  <dcterms:created xsi:type="dcterms:W3CDTF">2018-10-31T18:43:00Z</dcterms:created>
  <dcterms:modified xsi:type="dcterms:W3CDTF">2021-09-17T12:06:00Z</dcterms:modified>
</cp:coreProperties>
</file>