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4D3D" w:rsidRPr="00AF11AF" w:rsidRDefault="00FF62BA" w:rsidP="00FF10DC">
      <w:pPr>
        <w:pStyle w:val="StandardEnglish"/>
        <w:rPr>
          <w:sz w:val="28"/>
        </w:rPr>
      </w:pPr>
      <w:r>
        <w:rPr>
          <w:sz w:val="28"/>
        </w:rPr>
        <w:t>Kudaibergen Abildin</w:t>
      </w:r>
    </w:p>
    <w:p w:rsidR="00834D3D" w:rsidRDefault="00834D3D" w:rsidP="00FF10DC">
      <w:pPr>
        <w:pStyle w:val="StandardEnglish"/>
        <w:rPr>
          <w:szCs w:val="22"/>
        </w:rPr>
      </w:pPr>
    </w:p>
    <w:p w:rsidR="00834D3D" w:rsidRPr="00AF11AF" w:rsidRDefault="00FF62BA" w:rsidP="00FF10DC">
      <w:pPr>
        <w:pStyle w:val="StandardEnglish"/>
        <w:rPr>
          <w:sz w:val="24"/>
          <w:szCs w:val="24"/>
        </w:rPr>
      </w:pPr>
      <w:r>
        <w:rPr>
          <w:sz w:val="24"/>
          <w:szCs w:val="24"/>
        </w:rPr>
        <w:t>Tenor</w:t>
      </w:r>
      <w:bookmarkStart w:id="0" w:name="_GoBack"/>
      <w:bookmarkEnd w:id="0"/>
    </w:p>
    <w:p w:rsidR="00834D3D" w:rsidRDefault="00834D3D" w:rsidP="00FF10DC">
      <w:pPr>
        <w:pStyle w:val="StandardEnglish"/>
        <w:rPr>
          <w:szCs w:val="22"/>
        </w:rPr>
      </w:pPr>
    </w:p>
    <w:p w:rsidR="00834D3D" w:rsidRDefault="00834D3D" w:rsidP="00FF10DC">
      <w:pPr>
        <w:pStyle w:val="StandardEnglish"/>
        <w:rPr>
          <w:szCs w:val="22"/>
        </w:rPr>
      </w:pPr>
    </w:p>
    <w:p w:rsidR="009B39CD" w:rsidRDefault="00226FEC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9C6867">
        <w:rPr>
          <w:rFonts w:ascii="Arial" w:hAnsi="Arial" w:cs="Arial"/>
          <w:sz w:val="22"/>
          <w:szCs w:val="22"/>
          <w:lang w:val="en-GB"/>
        </w:rPr>
        <w:t xml:space="preserve">Kudaibergen Abildin was born in Kazakhstan. Since very young age, he was considered a highly gifted and perspective young musician with a huge passion for music. </w:t>
      </w:r>
    </w:p>
    <w:p w:rsidR="00226FEC" w:rsidRDefault="00D865AF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4450080</wp:posOffset>
            </wp:positionH>
            <wp:positionV relativeFrom="margin">
              <wp:posOffset>1330325</wp:posOffset>
            </wp:positionV>
            <wp:extent cx="1479600" cy="228600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ILDIN_Kudaibergen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867">
        <w:rPr>
          <w:rFonts w:ascii="Arial" w:hAnsi="Arial" w:cs="Arial"/>
          <w:sz w:val="22"/>
          <w:szCs w:val="22"/>
          <w:lang w:val="en-GB"/>
        </w:rPr>
        <w:t xml:space="preserve">He graduated </w:t>
      </w:r>
      <w:r w:rsidR="009B39CD">
        <w:rPr>
          <w:rFonts w:ascii="Arial" w:hAnsi="Arial" w:cs="Arial"/>
          <w:sz w:val="22"/>
          <w:szCs w:val="22"/>
          <w:lang w:val="en-GB"/>
        </w:rPr>
        <w:t xml:space="preserve">2018 </w:t>
      </w:r>
      <w:r w:rsidR="009C6867">
        <w:rPr>
          <w:rFonts w:ascii="Arial" w:hAnsi="Arial" w:cs="Arial"/>
          <w:sz w:val="22"/>
          <w:szCs w:val="22"/>
          <w:lang w:val="en-GB"/>
        </w:rPr>
        <w:t>from the</w:t>
      </w:r>
      <w:r w:rsidR="004E458A" w:rsidRPr="009C6867">
        <w:rPr>
          <w:rFonts w:ascii="Arial" w:hAnsi="Arial" w:cs="Arial"/>
          <w:sz w:val="22"/>
          <w:szCs w:val="22"/>
          <w:lang w:val="en-GB"/>
        </w:rPr>
        <w:t xml:space="preserve"> Kazakh National University of Arts (Nur-Sultan (Astana), </w:t>
      </w:r>
      <w:r w:rsidR="009B39CD">
        <w:rPr>
          <w:rFonts w:ascii="Arial" w:hAnsi="Arial" w:cs="Arial"/>
          <w:sz w:val="22"/>
          <w:szCs w:val="22"/>
          <w:lang w:val="en-GB"/>
        </w:rPr>
        <w:t xml:space="preserve">made his </w:t>
      </w:r>
      <w:r w:rsidR="00226FEC" w:rsidRPr="009C6867">
        <w:rPr>
          <w:rFonts w:ascii="Arial" w:hAnsi="Arial" w:cs="Arial"/>
          <w:sz w:val="22"/>
          <w:szCs w:val="22"/>
          <w:lang w:val="en-GB"/>
        </w:rPr>
        <w:t>Master's degree at the Conservatory of Music in Maastricht, the Netherlands</w:t>
      </w:r>
      <w:r w:rsidR="009B39CD">
        <w:rPr>
          <w:rFonts w:ascii="Arial" w:hAnsi="Arial" w:cs="Arial"/>
          <w:sz w:val="22"/>
          <w:szCs w:val="22"/>
          <w:lang w:val="en-GB"/>
        </w:rPr>
        <w:t xml:space="preserve"> in the class of </w:t>
      </w:r>
      <w:r w:rsidR="00226FEC" w:rsidRPr="009C6867">
        <w:rPr>
          <w:rFonts w:ascii="Arial" w:hAnsi="Arial" w:cs="Arial"/>
          <w:sz w:val="22"/>
          <w:szCs w:val="22"/>
          <w:lang w:val="en-GB"/>
        </w:rPr>
        <w:t>Professor Axel Eiverart</w:t>
      </w:r>
      <w:r w:rsidR="009B39CD">
        <w:rPr>
          <w:rFonts w:ascii="Arial" w:hAnsi="Arial" w:cs="Arial"/>
          <w:sz w:val="22"/>
          <w:szCs w:val="22"/>
          <w:lang w:val="en-GB"/>
        </w:rPr>
        <w:t xml:space="preserve"> in Summer 2021. He </w:t>
      </w:r>
      <w:r w:rsidR="00226FEC" w:rsidRPr="009C6867">
        <w:rPr>
          <w:rFonts w:ascii="Arial" w:hAnsi="Arial" w:cs="Arial"/>
          <w:sz w:val="22"/>
          <w:szCs w:val="22"/>
          <w:lang w:val="en-GB"/>
        </w:rPr>
        <w:t xml:space="preserve">continues his studies at the Mozarteum Conservatory in Salzburg, joining the postgraduate course class of Professor Mario Diaz. </w:t>
      </w:r>
    </w:p>
    <w:p w:rsidR="009B39CD" w:rsidRPr="009C6867" w:rsidRDefault="009B39CD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226FEC" w:rsidRPr="009C6867" w:rsidRDefault="00226FEC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9C6867">
        <w:rPr>
          <w:rFonts w:ascii="Arial" w:hAnsi="Arial" w:cs="Arial"/>
          <w:sz w:val="22"/>
          <w:szCs w:val="22"/>
          <w:lang w:val="en-GB"/>
        </w:rPr>
        <w:t xml:space="preserve">Quickly building international solo career at his young age, Kudaibergen is a laureate of numerous international music competitions in his home counrty and also abroad. Some of these competitions are: International Vocal Antonín Dvořák Competition: </w:t>
      </w:r>
      <w:r w:rsidR="009B39CD">
        <w:rPr>
          <w:rFonts w:ascii="Arial" w:hAnsi="Arial" w:cs="Arial"/>
          <w:sz w:val="22"/>
          <w:szCs w:val="22"/>
          <w:lang w:val="en-GB"/>
        </w:rPr>
        <w:t>second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 prize </w:t>
      </w:r>
      <w:r w:rsidR="009B39CD">
        <w:rPr>
          <w:rFonts w:ascii="Arial" w:hAnsi="Arial" w:cs="Arial"/>
          <w:sz w:val="22"/>
          <w:szCs w:val="22"/>
          <w:lang w:val="en-GB"/>
        </w:rPr>
        <w:t xml:space="preserve">at the 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Karlovy Vary, Czech Republic, 2016; </w:t>
      </w:r>
      <w:r w:rsidR="009B39CD">
        <w:rPr>
          <w:rFonts w:ascii="Arial" w:hAnsi="Arial" w:cs="Arial"/>
          <w:sz w:val="22"/>
          <w:szCs w:val="22"/>
          <w:lang w:val="en-GB"/>
        </w:rPr>
        <w:t>third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 prize </w:t>
      </w:r>
      <w:r w:rsidR="009B39CD">
        <w:rPr>
          <w:rFonts w:ascii="Arial" w:hAnsi="Arial" w:cs="Arial"/>
          <w:sz w:val="22"/>
          <w:szCs w:val="22"/>
          <w:lang w:val="en-GB"/>
        </w:rPr>
        <w:t xml:space="preserve">at the 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International Vocal Bibigul Tulegenova Competition </w:t>
      </w:r>
      <w:r w:rsidR="009B39CD">
        <w:rPr>
          <w:rFonts w:ascii="Arial" w:hAnsi="Arial" w:cs="Arial"/>
          <w:sz w:val="22"/>
          <w:szCs w:val="22"/>
          <w:lang w:val="en-GB"/>
        </w:rPr>
        <w:t xml:space="preserve">in </w:t>
      </w:r>
      <w:r w:rsidRPr="009C6867">
        <w:rPr>
          <w:rFonts w:ascii="Arial" w:hAnsi="Arial" w:cs="Arial"/>
          <w:sz w:val="22"/>
          <w:szCs w:val="22"/>
          <w:lang w:val="en-GB"/>
        </w:rPr>
        <w:t>Nur- Sultan</w:t>
      </w:r>
      <w:r w:rsidR="009B39CD">
        <w:rPr>
          <w:rFonts w:ascii="Arial" w:hAnsi="Arial" w:cs="Arial"/>
          <w:sz w:val="22"/>
          <w:szCs w:val="22"/>
          <w:lang w:val="en-GB"/>
        </w:rPr>
        <w:t xml:space="preserve">, </w:t>
      </w:r>
      <w:r w:rsidRPr="009C6867">
        <w:rPr>
          <w:rFonts w:ascii="Arial" w:hAnsi="Arial" w:cs="Arial"/>
          <w:sz w:val="22"/>
          <w:szCs w:val="22"/>
          <w:lang w:val="en-GB"/>
        </w:rPr>
        <w:t>Astana, 2017; International Vocal B.</w:t>
      </w:r>
      <w:r w:rsidR="009B39CD">
        <w:rPr>
          <w:rFonts w:ascii="Arial" w:hAnsi="Arial" w:cs="Arial"/>
          <w:sz w:val="22"/>
          <w:szCs w:val="22"/>
          <w:lang w:val="en-GB"/>
        </w:rPr>
        <w:t xml:space="preserve"> 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Shtokolov Competition: </w:t>
      </w:r>
      <w:r w:rsidR="009B39CD">
        <w:rPr>
          <w:rFonts w:ascii="Arial" w:hAnsi="Arial" w:cs="Arial"/>
          <w:sz w:val="22"/>
          <w:szCs w:val="22"/>
          <w:lang w:val="en-GB"/>
        </w:rPr>
        <w:t>Second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 prize </w:t>
      </w:r>
      <w:r w:rsidR="00FF62BA">
        <w:rPr>
          <w:rFonts w:ascii="Arial" w:hAnsi="Arial" w:cs="Arial"/>
          <w:sz w:val="22"/>
          <w:szCs w:val="22"/>
          <w:lang w:val="en-GB"/>
        </w:rPr>
        <w:t xml:space="preserve">in </w:t>
      </w:r>
      <w:r w:rsidRPr="009C6867">
        <w:rPr>
          <w:rFonts w:ascii="Arial" w:hAnsi="Arial" w:cs="Arial"/>
          <w:sz w:val="22"/>
          <w:szCs w:val="22"/>
          <w:lang w:val="en-GB"/>
        </w:rPr>
        <w:t>Saint- Petersburg, and the Special Prize for the best interpretation of a Shtokolov</w:t>
      </w:r>
      <w:r w:rsidR="00FF62BA">
        <w:rPr>
          <w:rFonts w:ascii="Arial" w:hAnsi="Arial" w:cs="Arial"/>
          <w:sz w:val="22"/>
          <w:szCs w:val="22"/>
          <w:lang w:val="en-GB"/>
        </w:rPr>
        <w:t>’s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 romance, 2018. </w:t>
      </w:r>
      <w:r w:rsidR="009B39CD">
        <w:rPr>
          <w:rFonts w:ascii="Arial" w:hAnsi="Arial" w:cs="Arial"/>
          <w:sz w:val="22"/>
          <w:szCs w:val="22"/>
          <w:lang w:val="en-GB"/>
        </w:rPr>
        <w:t>He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 was awarded </w:t>
      </w:r>
      <w:r w:rsidR="009B39C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Eva Rondova Award for </w:t>
      </w:r>
      <w:r w:rsidR="009B39CD">
        <w:rPr>
          <w:rFonts w:ascii="Arial" w:hAnsi="Arial" w:cs="Arial"/>
          <w:sz w:val="22"/>
          <w:szCs w:val="22"/>
          <w:lang w:val="en-GB"/>
        </w:rPr>
        <w:t xml:space="preserve">the interpretation of the aria 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“Che Gelida Manina”. 2019; Diploma winner at the Rita Gorr competition (Ghent, Belgium), 2021; Diploma winner of the Obraztsova competition (St. Petersburg, Russia) </w:t>
      </w:r>
    </w:p>
    <w:p w:rsidR="00226FEC" w:rsidRDefault="00226FEC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9C6867">
        <w:rPr>
          <w:rFonts w:ascii="Arial" w:hAnsi="Arial" w:cs="Arial"/>
          <w:sz w:val="22"/>
          <w:szCs w:val="22"/>
          <w:lang w:val="en-GB"/>
        </w:rPr>
        <w:t xml:space="preserve">Being one of the most promising young musicians of his generation, Kudaibergen Abildin collaborated and shared the stage with many world-class famous artists. </w:t>
      </w:r>
    </w:p>
    <w:p w:rsidR="009B39CD" w:rsidRPr="009C6867" w:rsidRDefault="009B39CD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226FEC" w:rsidRDefault="00226FEC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9C6867">
        <w:rPr>
          <w:rFonts w:ascii="Arial" w:hAnsi="Arial" w:cs="Arial"/>
          <w:sz w:val="22"/>
          <w:szCs w:val="22"/>
          <w:lang w:val="en-GB"/>
        </w:rPr>
        <w:t xml:space="preserve">Continuously mastering the art of solo opera performance, Kudaibergen has been a participant of numerous master-classes where he had </w:t>
      </w:r>
      <w:r w:rsidR="00FF62BA">
        <w:rPr>
          <w:rFonts w:ascii="Arial" w:hAnsi="Arial" w:cs="Arial"/>
          <w:sz w:val="22"/>
          <w:szCs w:val="22"/>
          <w:lang w:val="en-GB"/>
        </w:rPr>
        <w:t>the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 hono</w:t>
      </w:r>
      <w:r w:rsidR="00FF62BA">
        <w:rPr>
          <w:rFonts w:ascii="Arial" w:hAnsi="Arial" w:cs="Arial"/>
          <w:sz w:val="22"/>
          <w:szCs w:val="22"/>
          <w:lang w:val="en-GB"/>
        </w:rPr>
        <w:t>u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r and </w:t>
      </w:r>
      <w:r w:rsidR="00FF62BA">
        <w:rPr>
          <w:rFonts w:ascii="Arial" w:hAnsi="Arial" w:cs="Arial"/>
          <w:sz w:val="22"/>
          <w:szCs w:val="22"/>
          <w:lang w:val="en-GB"/>
        </w:rPr>
        <w:t xml:space="preserve">the </w:t>
      </w:r>
      <w:r w:rsidRPr="009C6867">
        <w:rPr>
          <w:rFonts w:ascii="Arial" w:hAnsi="Arial" w:cs="Arial"/>
          <w:sz w:val="22"/>
          <w:szCs w:val="22"/>
          <w:lang w:val="en-GB"/>
        </w:rPr>
        <w:t xml:space="preserve">pleasure to work with such outstanding teachers like Sergei Leiferkus, Tatiana Smelkova, Barbara Haveman. and many others. </w:t>
      </w:r>
    </w:p>
    <w:p w:rsidR="00FF62BA" w:rsidRPr="009C6867" w:rsidRDefault="00FF62BA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226FEC" w:rsidRPr="009C6867" w:rsidRDefault="00226FEC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9C6867">
        <w:rPr>
          <w:rFonts w:ascii="Arial" w:hAnsi="Arial" w:cs="Arial"/>
          <w:sz w:val="22"/>
          <w:szCs w:val="22"/>
          <w:lang w:val="en-GB"/>
        </w:rPr>
        <w:t xml:space="preserve">Known for his rigorous programming and dedication to the classic and romantic repertoire, Kudaibergen Abildin has given solo and chamber music concerts in Kazakhstan and Europe: in The Netherlands, Czech Republic, Belgium and Russia. </w:t>
      </w:r>
    </w:p>
    <w:p w:rsidR="00001A73" w:rsidRDefault="00001A73" w:rsidP="009C6867">
      <w:pPr>
        <w:pStyle w:val="StandardEnglish"/>
        <w:rPr>
          <w:rFonts w:cs="Arial"/>
          <w:szCs w:val="22"/>
        </w:rPr>
      </w:pPr>
    </w:p>
    <w:p w:rsidR="00FF62BA" w:rsidRPr="009C6867" w:rsidRDefault="00FF62BA" w:rsidP="009C6867">
      <w:pPr>
        <w:pStyle w:val="StandardEnglish"/>
        <w:rPr>
          <w:rFonts w:cs="Arial"/>
          <w:szCs w:val="22"/>
        </w:rPr>
      </w:pPr>
      <w:r>
        <w:rPr>
          <w:rFonts w:cs="Arial"/>
          <w:szCs w:val="22"/>
        </w:rPr>
        <w:t>12/2021</w:t>
      </w:r>
    </w:p>
    <w:p w:rsidR="009C6867" w:rsidRPr="009C6867" w:rsidRDefault="009C6867">
      <w:pPr>
        <w:pStyle w:val="StandardEnglish"/>
        <w:rPr>
          <w:rFonts w:cs="Arial"/>
          <w:szCs w:val="22"/>
        </w:rPr>
      </w:pPr>
    </w:p>
    <w:sectPr w:rsidR="009C6867" w:rsidRPr="009C6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F8" w:rsidRDefault="006826F8">
      <w:r>
        <w:separator/>
      </w:r>
    </w:p>
  </w:endnote>
  <w:endnote w:type="continuationSeparator" w:id="0">
    <w:p w:rsidR="006826F8" w:rsidRDefault="0068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5AF" w:rsidRDefault="00D865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5AF" w:rsidRDefault="00D86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F8" w:rsidRDefault="006826F8">
      <w:r>
        <w:separator/>
      </w:r>
    </w:p>
  </w:footnote>
  <w:footnote w:type="continuationSeparator" w:id="0">
    <w:p w:rsidR="006826F8" w:rsidRDefault="0068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Kopfzeile"/>
    </w:pPr>
    <w:r>
      <w:rPr>
        <w:noProof/>
      </w:rPr>
      <w:drawing>
        <wp:inline distT="0" distB="0" distL="0" distR="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2C8A" w:rsidRDefault="00FF62B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Kudaibergen Abildin</w:t>
    </w:r>
  </w:p>
  <w:p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</w:p>
  <w:p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1A73"/>
    <w:rsid w:val="00226FEC"/>
    <w:rsid w:val="0028529A"/>
    <w:rsid w:val="0030414F"/>
    <w:rsid w:val="0030578A"/>
    <w:rsid w:val="0032358F"/>
    <w:rsid w:val="00324309"/>
    <w:rsid w:val="003D1B6D"/>
    <w:rsid w:val="003E398B"/>
    <w:rsid w:val="00404B3E"/>
    <w:rsid w:val="004B7773"/>
    <w:rsid w:val="004D699A"/>
    <w:rsid w:val="004E458A"/>
    <w:rsid w:val="00541324"/>
    <w:rsid w:val="005C725F"/>
    <w:rsid w:val="005D7E63"/>
    <w:rsid w:val="00632C12"/>
    <w:rsid w:val="006826F8"/>
    <w:rsid w:val="006E24F6"/>
    <w:rsid w:val="00712C8A"/>
    <w:rsid w:val="0073316E"/>
    <w:rsid w:val="0076368A"/>
    <w:rsid w:val="007A365C"/>
    <w:rsid w:val="00834D3D"/>
    <w:rsid w:val="008670A7"/>
    <w:rsid w:val="008D52F8"/>
    <w:rsid w:val="00901EA9"/>
    <w:rsid w:val="009236B0"/>
    <w:rsid w:val="009B39CD"/>
    <w:rsid w:val="009B6CB3"/>
    <w:rsid w:val="009C6867"/>
    <w:rsid w:val="00AF11AF"/>
    <w:rsid w:val="00B76E6A"/>
    <w:rsid w:val="00BD3F73"/>
    <w:rsid w:val="00C46783"/>
    <w:rsid w:val="00CA3C67"/>
    <w:rsid w:val="00D865AF"/>
    <w:rsid w:val="00DB112F"/>
    <w:rsid w:val="00DB1AE0"/>
    <w:rsid w:val="00DC3D5B"/>
    <w:rsid w:val="00FE6282"/>
    <w:rsid w:val="00FF10DC"/>
    <w:rsid w:val="00FF527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725F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FF1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paragraph" w:styleId="StandardWeb">
    <w:name w:val="Normal (Web)"/>
    <w:basedOn w:val="Standard"/>
    <w:uiPriority w:val="99"/>
    <w:unhideWhenUsed/>
    <w:rsid w:val="00001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5</cp:revision>
  <dcterms:created xsi:type="dcterms:W3CDTF">2021-12-19T14:38:00Z</dcterms:created>
  <dcterms:modified xsi:type="dcterms:W3CDTF">2021-12-19T15:54:00Z</dcterms:modified>
</cp:coreProperties>
</file>